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89" w:rsidRPr="00DF6D44" w:rsidRDefault="00DF6D44" w:rsidP="00DF6D44">
      <w:pPr>
        <w:spacing w:after="0"/>
        <w:jc w:val="center"/>
        <w:rPr>
          <w:lang w:val="ru-RU"/>
        </w:rPr>
      </w:pPr>
      <w:bookmarkStart w:id="0" w:name="_GoBack"/>
      <w:r w:rsidRPr="00DF6D44">
        <w:rPr>
          <w:b/>
          <w:color w:val="000000"/>
          <w:lang w:val="ru-RU"/>
        </w:rPr>
        <w:t xml:space="preserve">О внесении изменений и дополнений в постановление Правительства Республики Казахстан от 2 октября 2007 года </w:t>
      </w:r>
      <w:bookmarkEnd w:id="0"/>
      <w:r w:rsidRPr="00DF6D44">
        <w:rPr>
          <w:b/>
          <w:color w:val="000000"/>
          <w:lang w:val="ru-RU"/>
        </w:rPr>
        <w:t>№ 873 "Об утверждении Правил 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Казахстан"</w:t>
      </w:r>
    </w:p>
    <w:p w:rsidR="008B3489" w:rsidRPr="00DF6D44" w:rsidRDefault="00DF6D44" w:rsidP="00DF6D44">
      <w:pPr>
        <w:spacing w:after="0"/>
        <w:jc w:val="center"/>
        <w:rPr>
          <w:lang w:val="ru-RU"/>
        </w:rPr>
      </w:pPr>
      <w:r w:rsidRPr="00DF6D44">
        <w:rPr>
          <w:color w:val="000000"/>
          <w:sz w:val="20"/>
          <w:lang w:val="ru-RU"/>
        </w:rPr>
        <w:t>Постановление Правительства Республики Казахстан от 31 декабря 2015 года № 1187</w:t>
      </w:r>
    </w:p>
    <w:p w:rsidR="00DF6D44" w:rsidRDefault="00DF6D44">
      <w:pPr>
        <w:spacing w:after="0"/>
        <w:rPr>
          <w:color w:val="000000"/>
          <w:sz w:val="20"/>
          <w:lang w:val="ru-RU"/>
        </w:rPr>
      </w:pPr>
      <w:bookmarkStart w:id="1" w:name="z1"/>
    </w:p>
    <w:p w:rsidR="008B3489" w:rsidRPr="00DF6D44" w:rsidRDefault="00DF6D4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Правительство Республики Казахстан </w:t>
      </w:r>
      <w:r w:rsidRPr="00DF6D44">
        <w:rPr>
          <w:b/>
          <w:color w:val="000000"/>
          <w:sz w:val="20"/>
          <w:lang w:val="ru-RU"/>
        </w:rPr>
        <w:t>ПОСТАНОВЛЯЕТ</w:t>
      </w:r>
      <w:r w:rsidRPr="00DF6D44">
        <w:rPr>
          <w:color w:val="000000"/>
          <w:sz w:val="20"/>
          <w:lang w:val="ru-RU"/>
        </w:rPr>
        <w:t>: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1. Внести в</w:t>
      </w:r>
      <w:r>
        <w:rPr>
          <w:color w:val="000000"/>
          <w:sz w:val="20"/>
        </w:rPr>
        <w:t> </w:t>
      </w:r>
      <w:r w:rsidRPr="00DF6D44">
        <w:rPr>
          <w:color w:val="000000"/>
          <w:sz w:val="20"/>
          <w:lang w:val="ru-RU"/>
        </w:rPr>
        <w:t>постановление Правительства Республики Казахстан от 2 октября 2007 года № 873 «Об утверждении Правил 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Казахстан» (САПП Республики Казахстан, 2007 г., № 36, ст. 410) следующие изменения и дополнения: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заголовок изложить в следующей редакции: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«Об утверждении Правил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Казахстан»;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</w:t>
      </w:r>
      <w:r w:rsidRPr="00DF6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DF6D44">
        <w:rPr>
          <w:color w:val="000000"/>
          <w:sz w:val="20"/>
          <w:lang w:val="ru-RU"/>
        </w:rPr>
        <w:t>пункт 1 изложить в следующей редакции: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«1. Утвердить прилагаемые</w:t>
      </w:r>
      <w:r>
        <w:rPr>
          <w:color w:val="000000"/>
          <w:sz w:val="20"/>
        </w:rPr>
        <w:t> </w:t>
      </w:r>
      <w:r w:rsidRPr="00DF6D44">
        <w:rPr>
          <w:color w:val="000000"/>
          <w:sz w:val="20"/>
          <w:lang w:val="ru-RU"/>
        </w:rPr>
        <w:t>Правила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</w:t>
      </w:r>
      <w:proofErr w:type="gramStart"/>
      <w:r w:rsidRPr="00DF6D44">
        <w:rPr>
          <w:color w:val="000000"/>
          <w:sz w:val="20"/>
          <w:lang w:val="ru-RU"/>
        </w:rPr>
        <w:t xml:space="preserve">.»; 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</w:t>
      </w:r>
      <w:proofErr w:type="gramEnd"/>
      <w:r w:rsidRPr="00DF6D44">
        <w:rPr>
          <w:color w:val="000000"/>
          <w:sz w:val="20"/>
          <w:lang w:val="ru-RU"/>
        </w:rPr>
        <w:t>в</w:t>
      </w:r>
      <w:r>
        <w:rPr>
          <w:color w:val="000000"/>
          <w:sz w:val="20"/>
        </w:rPr>
        <w:t> </w:t>
      </w:r>
      <w:r w:rsidRPr="00DF6D44">
        <w:rPr>
          <w:color w:val="000000"/>
          <w:sz w:val="20"/>
          <w:lang w:val="ru-RU"/>
        </w:rPr>
        <w:t>Правилах 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Казахстан, утвержденных указанным постановлением: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заголовок изложить в следующей редакции: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«Правила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Казахстан»;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</w:t>
      </w:r>
      <w:r w:rsidRPr="00DF6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DF6D44">
        <w:rPr>
          <w:color w:val="000000"/>
          <w:sz w:val="20"/>
          <w:lang w:val="ru-RU"/>
        </w:rPr>
        <w:t>пункт 1 изложить в следующей редакции: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«1. </w:t>
      </w:r>
      <w:proofErr w:type="gramStart"/>
      <w:r w:rsidRPr="00DF6D44">
        <w:rPr>
          <w:color w:val="000000"/>
          <w:sz w:val="20"/>
          <w:lang w:val="ru-RU"/>
        </w:rPr>
        <w:t>Настоящие Правила разработаны в соответствии с</w:t>
      </w:r>
      <w:r>
        <w:rPr>
          <w:color w:val="000000"/>
          <w:sz w:val="20"/>
        </w:rPr>
        <w:t> </w:t>
      </w:r>
      <w:r w:rsidRPr="00DF6D44">
        <w:rPr>
          <w:color w:val="000000"/>
          <w:sz w:val="20"/>
          <w:lang w:val="ru-RU"/>
        </w:rPr>
        <w:t>Конституционным законом Республики Казахстан от 4 июня 2007 года «О государственных символах Республики Казахстан» (далее - Конституционный закон) и определяют порядок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Казахстан.»;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в</w:t>
      </w:r>
      <w:r>
        <w:rPr>
          <w:color w:val="000000"/>
          <w:sz w:val="20"/>
        </w:rPr>
        <w:t> </w:t>
      </w:r>
      <w:r w:rsidRPr="00DF6D44">
        <w:rPr>
          <w:color w:val="000000"/>
          <w:sz w:val="20"/>
          <w:lang w:val="ru-RU"/>
        </w:rPr>
        <w:t>главе 2 «Размещение Государственного Флага Республики Казахстан»: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заголовок изложить в следующей редакции: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«2.</w:t>
      </w:r>
      <w:proofErr w:type="gramEnd"/>
      <w:r w:rsidRPr="00DF6D44">
        <w:rPr>
          <w:color w:val="000000"/>
          <w:sz w:val="20"/>
          <w:lang w:val="ru-RU"/>
        </w:rPr>
        <w:t xml:space="preserve"> </w:t>
      </w:r>
      <w:proofErr w:type="gramStart"/>
      <w:r w:rsidRPr="00DF6D44">
        <w:rPr>
          <w:color w:val="000000"/>
          <w:sz w:val="20"/>
          <w:lang w:val="ru-RU"/>
        </w:rPr>
        <w:t>Использование (установление, размещение) Государственного Флага Республики Казахстан»;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в</w:t>
      </w:r>
      <w:r>
        <w:rPr>
          <w:color w:val="000000"/>
          <w:sz w:val="20"/>
        </w:rPr>
        <w:t> </w:t>
      </w:r>
      <w:r w:rsidRPr="00DF6D44">
        <w:rPr>
          <w:color w:val="000000"/>
          <w:sz w:val="20"/>
          <w:lang w:val="ru-RU"/>
        </w:rPr>
        <w:t>пункте 2: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дополнить подпунктом 5-1) следующего содержания: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«5-1)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  <w:proofErr w:type="gramEnd"/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Помещения (части помещений), отведенные для экспозиции, посвященной государственной символике Республики Казахстан, где размещается Государственный Флаг Республики Казахстан, должны быть эстетично оформлены и размещены вдали от хозяйственно-бытовых комнат, прохода и гардероба</w:t>
      </w:r>
      <w:proofErr w:type="gramStart"/>
      <w:r w:rsidRPr="00DF6D44">
        <w:rPr>
          <w:color w:val="000000"/>
          <w:sz w:val="20"/>
          <w:lang w:val="ru-RU"/>
        </w:rPr>
        <w:t>;»</w:t>
      </w:r>
      <w:proofErr w:type="gramEnd"/>
      <w:r w:rsidRPr="00DF6D44">
        <w:rPr>
          <w:color w:val="000000"/>
          <w:sz w:val="20"/>
          <w:lang w:val="ru-RU"/>
        </w:rPr>
        <w:t>;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</w:t>
      </w:r>
      <w:r w:rsidRPr="00DF6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gramStart"/>
      <w:r w:rsidRPr="00DF6D44">
        <w:rPr>
          <w:color w:val="000000"/>
          <w:sz w:val="20"/>
          <w:lang w:val="ru-RU"/>
        </w:rPr>
        <w:t>подпункт 10) изложить в следующей редакции: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«10) во время празднования Дня государственных символов Республики Казахстан, официальных и торжественных церемоний, спортивных мероприятий в порядке, определяемом Правительством Республики Казахстан;»;</w:t>
      </w:r>
      <w:r w:rsidRPr="00DF6D44">
        <w:rPr>
          <w:lang w:val="ru-RU"/>
        </w:rPr>
        <w:br/>
      </w:r>
      <w:r>
        <w:rPr>
          <w:color w:val="000000"/>
          <w:sz w:val="20"/>
        </w:rPr>
        <w:lastRenderedPageBreak/>
        <w:t>    </w:t>
      </w:r>
      <w:r w:rsidRPr="00DF6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DF6D44">
        <w:rPr>
          <w:color w:val="000000"/>
          <w:sz w:val="20"/>
          <w:lang w:val="ru-RU"/>
        </w:rPr>
        <w:t>пункты 3 и</w:t>
      </w:r>
      <w:r>
        <w:rPr>
          <w:color w:val="000000"/>
          <w:sz w:val="20"/>
        </w:rPr>
        <w:t> </w:t>
      </w:r>
      <w:r w:rsidRPr="00DF6D44">
        <w:rPr>
          <w:color w:val="000000"/>
          <w:sz w:val="20"/>
          <w:lang w:val="ru-RU"/>
        </w:rPr>
        <w:t>4 изложить в следующей редакции: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«3.</w:t>
      </w:r>
      <w:proofErr w:type="gramEnd"/>
      <w:r w:rsidRPr="00DF6D44">
        <w:rPr>
          <w:color w:val="000000"/>
          <w:sz w:val="20"/>
          <w:lang w:val="ru-RU"/>
        </w:rPr>
        <w:t xml:space="preserve"> Порядок использования (установления, размещения) Государственного Флага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4. Государственный Флаг Республики Казахстан может использоваться (устанавливаться, размещаться) физическими и юридическими лицами в целях выражения патриотических чувств, казахстанской идентичности, поддержки достижений страны, ее граждан в рамках публичных мероприятий и действий индивидуального выражения.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Использование Государственного Флага Республики Казахстан не допускается с нарушением требований национального стандарта.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Государственный Флаг Республики Казахстан не может быть использован в качестве предмета для надругательства</w:t>
      </w:r>
      <w:proofErr w:type="gramStart"/>
      <w:r w:rsidRPr="00DF6D44">
        <w:rPr>
          <w:color w:val="000000"/>
          <w:sz w:val="20"/>
          <w:lang w:val="ru-RU"/>
        </w:rPr>
        <w:t>.»;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</w:t>
      </w:r>
      <w:proofErr w:type="gramEnd"/>
      <w:r w:rsidRPr="00DF6D44">
        <w:rPr>
          <w:color w:val="000000"/>
          <w:sz w:val="20"/>
          <w:lang w:val="ru-RU"/>
        </w:rPr>
        <w:t>в пункты 7, 9, 10, 10-1, 11, 20, 23, 27, 28, 29, 30, 31 вносятся поправки на казахском языке, текст на русском языке не изменяется;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дополнить пунктом 13-1 следующего содержания: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«13-1. Флаги иностранных государств, используемые иностранными организациями и представительствами, осуществляющими деятельность на территории Республики Казахстан, за исключением дипломатических представительств, консульских учреждений, международных организаций и (или) представительств, аккредитованных в Республике Казахстан, размещаются одновременно с Государственным Флагом Республики Казахстан</w:t>
      </w:r>
      <w:proofErr w:type="gramStart"/>
      <w:r w:rsidRPr="00DF6D44">
        <w:rPr>
          <w:color w:val="000000"/>
          <w:sz w:val="20"/>
          <w:lang w:val="ru-RU"/>
        </w:rPr>
        <w:t>.»;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</w:t>
      </w:r>
      <w:proofErr w:type="gramEnd"/>
      <w:r w:rsidRPr="00DF6D44">
        <w:rPr>
          <w:color w:val="000000"/>
          <w:sz w:val="20"/>
          <w:lang w:val="ru-RU"/>
        </w:rPr>
        <w:t>в</w:t>
      </w:r>
      <w:r>
        <w:rPr>
          <w:color w:val="000000"/>
          <w:sz w:val="20"/>
        </w:rPr>
        <w:t> </w:t>
      </w:r>
      <w:r w:rsidRPr="00DF6D44">
        <w:rPr>
          <w:color w:val="000000"/>
          <w:sz w:val="20"/>
          <w:lang w:val="ru-RU"/>
        </w:rPr>
        <w:t>главе 3 «Размещение Государственного Герба Республики Казахстан»: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заголовок изложить в следующей редакции: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«3. Использование (установление, размещение) Государственного Герба Республики Казахстан»;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</w:t>
      </w:r>
      <w:proofErr w:type="gramStart"/>
      <w:r w:rsidRPr="00DF6D44">
        <w:rPr>
          <w:color w:val="000000"/>
          <w:sz w:val="20"/>
          <w:lang w:val="ru-RU"/>
        </w:rPr>
        <w:t>в</w:t>
      </w:r>
      <w:r>
        <w:rPr>
          <w:color w:val="000000"/>
          <w:sz w:val="20"/>
        </w:rPr>
        <w:t> </w:t>
      </w:r>
      <w:r w:rsidRPr="00DF6D44">
        <w:rPr>
          <w:color w:val="000000"/>
          <w:sz w:val="20"/>
          <w:lang w:val="ru-RU"/>
        </w:rPr>
        <w:t>пункте 15: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подпункт 1) изложить в следующей редакции: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«1) на зданиях Резиденции Президента Республики Казахстан, Парламента, Сената и Мажилиса,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</w:t>
      </w:r>
      <w:proofErr w:type="gramEnd"/>
      <w:r w:rsidRPr="00DF6D44">
        <w:rPr>
          <w:color w:val="000000"/>
          <w:sz w:val="20"/>
          <w:lang w:val="ru-RU"/>
        </w:rPr>
        <w:t xml:space="preserve">, </w:t>
      </w:r>
      <w:proofErr w:type="gramStart"/>
      <w:r w:rsidRPr="00DF6D44">
        <w:rPr>
          <w:color w:val="000000"/>
          <w:sz w:val="20"/>
          <w:lang w:val="ru-RU"/>
        </w:rPr>
        <w:t>подразделений и учреждений Вооруженных Сил, других войск и воинских формирований, местных представительных и исполнительных органов, а также на зданиях посольств, постоянных представительств при международных организациях, торговых представительств, других официальных загранучреждений, резиденций глав загранучреждений Республики Казахстан - постоянно;»;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дополнить подпунктом 4) следующего содержания: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«4)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</w:t>
      </w:r>
      <w:proofErr w:type="gramEnd"/>
      <w:r w:rsidRPr="00DF6D44">
        <w:rPr>
          <w:color w:val="000000"/>
          <w:sz w:val="20"/>
          <w:lang w:val="ru-RU"/>
        </w:rPr>
        <w:t>, национальных компаний, а также иных акционерных обществ и</w:t>
      </w:r>
      <w:r>
        <w:rPr>
          <w:color w:val="000000"/>
          <w:sz w:val="20"/>
        </w:rPr>
        <w:t> </w:t>
      </w:r>
      <w:r w:rsidRPr="00DF6D44">
        <w:rPr>
          <w:color w:val="000000"/>
          <w:sz w:val="20"/>
          <w:lang w:val="ru-RU"/>
        </w:rPr>
        <w:t xml:space="preserve"> товариществ с ограниченной ответственностью, в отношении которых Республика Казахстан выступает единственным акционером (участником).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Помещения (части помещений), отведенные для экспозиции, посвященной государственной символике Республики Казахстан, где размещается Государственный Герб Республики Казахстан, должны быть эстетично оформлены и размещены вдали от хозяйственно-бытовых комнат, прохода и гардероба</w:t>
      </w:r>
      <w:proofErr w:type="gramStart"/>
      <w:r w:rsidRPr="00DF6D44">
        <w:rPr>
          <w:color w:val="000000"/>
          <w:sz w:val="20"/>
          <w:lang w:val="ru-RU"/>
        </w:rPr>
        <w:t>.»;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</w:t>
      </w:r>
      <w:r w:rsidRPr="00DF6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gramEnd"/>
      <w:r w:rsidRPr="00DF6D44">
        <w:rPr>
          <w:color w:val="000000"/>
          <w:sz w:val="20"/>
          <w:lang w:val="ru-RU"/>
        </w:rPr>
        <w:t>пункт 16 изложить в следующей редакции: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«16. Порядок использования (установления, размещения) Государственного Герба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</w:t>
      </w:r>
      <w:proofErr w:type="gramStart"/>
      <w:r w:rsidRPr="00DF6D44">
        <w:rPr>
          <w:color w:val="000000"/>
          <w:sz w:val="20"/>
          <w:lang w:val="ru-RU"/>
        </w:rPr>
        <w:t>.»;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</w:t>
      </w:r>
      <w:proofErr w:type="gramEnd"/>
      <w:r w:rsidRPr="00DF6D44">
        <w:rPr>
          <w:color w:val="000000"/>
          <w:sz w:val="20"/>
          <w:lang w:val="ru-RU"/>
        </w:rPr>
        <w:t>в</w:t>
      </w:r>
      <w:r>
        <w:rPr>
          <w:color w:val="000000"/>
          <w:sz w:val="20"/>
        </w:rPr>
        <w:t> </w:t>
      </w:r>
      <w:r w:rsidRPr="00DF6D44">
        <w:rPr>
          <w:color w:val="000000"/>
          <w:sz w:val="20"/>
          <w:lang w:val="ru-RU"/>
        </w:rPr>
        <w:t>главе 4 «Размещение изображений Государственного Флага, Государственного Герба Республики Казахстан, а также текста Государственного Гимна Республики Казахстан»: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заголовок изложить в следующей редакции:</w:t>
      </w:r>
      <w:r w:rsidRPr="00DF6D44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DF6D44">
        <w:rPr>
          <w:color w:val="000000"/>
          <w:sz w:val="20"/>
          <w:lang w:val="ru-RU"/>
        </w:rPr>
        <w:t xml:space="preserve"> «4. Использование (установление, размещение) изображений Государственного Флага, Государственного Герба Республики Казахстан, а также текста Государственного Гимна Республики Казахстан»;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дополнить пунктом 23-1 следующего содержания: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«23-1. Изображение Государственного Флага Республики Казахстан может размещаться и на иных материальных объектах.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</w:t>
      </w:r>
      <w:proofErr w:type="gramStart"/>
      <w:r w:rsidRPr="00DF6D44">
        <w:rPr>
          <w:color w:val="000000"/>
          <w:sz w:val="20"/>
          <w:lang w:val="ru-RU"/>
        </w:rPr>
        <w:t>В целях применения части первой настоящего пункта Правил к иным материальным объектам не относятся предметы одноразового использования.»;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</w:t>
      </w:r>
      <w:r w:rsidRPr="00DF6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DF6D44">
        <w:rPr>
          <w:color w:val="000000"/>
          <w:sz w:val="20"/>
          <w:lang w:val="ru-RU"/>
        </w:rPr>
        <w:t>подпункт 1) пункта 26 изложить в следующей редакции: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«1) на печатях и бланках документов Президента Республики Казахстан и его Администрации, Парламента, его палат и их аппаратов, Бюро палат Парламента Республики Казахстан, Правительства и Канцелярии Премьер-Министра, министерств, центральных исполнительных органов, не входящих в состав</w:t>
      </w:r>
      <w:proofErr w:type="gramEnd"/>
      <w:r w:rsidRPr="00DF6D44">
        <w:rPr>
          <w:color w:val="000000"/>
          <w:sz w:val="20"/>
          <w:lang w:val="ru-RU"/>
        </w:rPr>
        <w:t xml:space="preserve"> </w:t>
      </w:r>
      <w:proofErr w:type="gramStart"/>
      <w:r w:rsidRPr="00DF6D44">
        <w:rPr>
          <w:color w:val="000000"/>
          <w:sz w:val="20"/>
          <w:lang w:val="ru-RU"/>
        </w:rPr>
        <w:t>Правительства Республики Казахстан, государственных органов, непосредственно подчиненных и</w:t>
      </w:r>
      <w:r>
        <w:rPr>
          <w:color w:val="000000"/>
          <w:sz w:val="20"/>
        </w:rPr>
        <w:t> </w:t>
      </w:r>
      <w:r w:rsidRPr="00DF6D44">
        <w:rPr>
          <w:color w:val="000000"/>
          <w:sz w:val="20"/>
          <w:lang w:val="ru-RU"/>
        </w:rPr>
        <w:t xml:space="preserve">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учреждений Вооруженных Сил, других войск и воинских формирований, местных представительных, исполнительных органов и иных государственных организаций;»;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</w:t>
      </w:r>
      <w:r w:rsidRPr="00DF6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DF6D44">
        <w:rPr>
          <w:color w:val="000000"/>
          <w:sz w:val="20"/>
          <w:lang w:val="ru-RU"/>
        </w:rPr>
        <w:t>пункт 34 изложить в следующей редакции: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«34.</w:t>
      </w:r>
      <w:proofErr w:type="gramEnd"/>
      <w:r w:rsidRPr="00DF6D44">
        <w:rPr>
          <w:color w:val="000000"/>
          <w:sz w:val="20"/>
          <w:lang w:val="ru-RU"/>
        </w:rPr>
        <w:t xml:space="preserve"> Изображение Государственного Герба Республики Казахстан может размещаться и на иных материальных объектах.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В целях применения части первой настоящего пункта Правил к иным материальным объектам не относятся предметы одноразового использования</w:t>
      </w:r>
      <w:proofErr w:type="gramStart"/>
      <w:r w:rsidRPr="00DF6D44">
        <w:rPr>
          <w:color w:val="000000"/>
          <w:sz w:val="20"/>
          <w:lang w:val="ru-RU"/>
        </w:rPr>
        <w:t>.»;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</w:t>
      </w:r>
      <w:proofErr w:type="gramEnd"/>
      <w:r w:rsidRPr="00DF6D44">
        <w:rPr>
          <w:color w:val="000000"/>
          <w:sz w:val="20"/>
          <w:lang w:val="ru-RU"/>
        </w:rPr>
        <w:t>дополнить пунктами 34-1 и 34-2 следующего содержания: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«34-1. Текст Государственного Гимна Республики Казахстан в обязательном порядке размещается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Помещения (части помещений), отведенные для экспозиции, посвященной государственной символике Республики Казахстан, где размещается текст Государственного Гимна Республики Казахстан, должны быть эстетично оформлены и размещены вдали от хозяйственно-бытовых комнат, прохода и гардероба.</w:t>
      </w:r>
      <w:r w:rsidRPr="00DF6D44">
        <w:rPr>
          <w:lang w:val="ru-RU"/>
        </w:rPr>
        <w:br/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34-2. Порядок исполнения Государственного Гимна Республики Казахстан и использования его текста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</w:t>
      </w:r>
      <w:proofErr w:type="gramStart"/>
      <w:r w:rsidRPr="00DF6D44">
        <w:rPr>
          <w:color w:val="000000"/>
          <w:sz w:val="20"/>
          <w:lang w:val="ru-RU"/>
        </w:rPr>
        <w:t>.».</w:t>
      </w:r>
      <w:r w:rsidRPr="00DF6D44">
        <w:rPr>
          <w:lang w:val="ru-RU"/>
        </w:rPr>
        <w:br/>
      </w:r>
      <w:r w:rsidRPr="00DF6D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F6D44">
        <w:rPr>
          <w:color w:val="000000"/>
          <w:sz w:val="20"/>
          <w:lang w:val="ru-RU"/>
        </w:rPr>
        <w:t xml:space="preserve"> </w:t>
      </w:r>
      <w:proofErr w:type="gramEnd"/>
      <w:r w:rsidRPr="00DF6D44">
        <w:rPr>
          <w:color w:val="000000"/>
          <w:sz w:val="20"/>
          <w:lang w:val="ru-RU"/>
        </w:rPr>
        <w:t xml:space="preserve">2.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1"/>
    <w:p w:rsidR="008B3489" w:rsidRPr="00DF6D44" w:rsidRDefault="00DF6D44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DF6D44">
        <w:rPr>
          <w:i/>
          <w:color w:val="000000"/>
          <w:sz w:val="20"/>
          <w:lang w:val="ru-RU"/>
        </w:rPr>
        <w:t xml:space="preserve"> Премьер-Министр</w:t>
      </w:r>
      <w:r w:rsidRPr="00DF6D4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DF6D44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DF6D44">
        <w:rPr>
          <w:i/>
          <w:color w:val="000000"/>
          <w:sz w:val="20"/>
          <w:lang w:val="ru-RU"/>
        </w:rPr>
        <w:t xml:space="preserve"> </w:t>
      </w:r>
      <w:proofErr w:type="spellStart"/>
      <w:r w:rsidRPr="00DF6D44">
        <w:rPr>
          <w:i/>
          <w:color w:val="000000"/>
          <w:sz w:val="20"/>
          <w:lang w:val="ru-RU"/>
        </w:rPr>
        <w:t>К.Масимов</w:t>
      </w:r>
      <w:proofErr w:type="spellEnd"/>
    </w:p>
    <w:p w:rsidR="008B3489" w:rsidRPr="00DF6D44" w:rsidRDefault="00DF6D44" w:rsidP="00DF6D44">
      <w:pPr>
        <w:spacing w:after="0"/>
        <w:rPr>
          <w:lang w:val="ru-RU"/>
        </w:rPr>
      </w:pPr>
      <w:r w:rsidRPr="00DF6D44">
        <w:rPr>
          <w:lang w:val="ru-RU"/>
        </w:rPr>
        <w:br/>
      </w:r>
    </w:p>
    <w:sectPr w:rsidR="008B3489" w:rsidRPr="00DF6D44" w:rsidSect="00DF6D44">
      <w:pgSz w:w="11907" w:h="16839" w:code="9"/>
      <w:pgMar w:top="1191" w:right="1077" w:bottom="119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89"/>
    <w:rsid w:val="000416FE"/>
    <w:rsid w:val="008B3489"/>
    <w:rsid w:val="00D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8B348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8B348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8B3489"/>
    <w:pPr>
      <w:jc w:val="center"/>
    </w:pPr>
    <w:rPr>
      <w:sz w:val="18"/>
      <w:szCs w:val="18"/>
    </w:rPr>
  </w:style>
  <w:style w:type="paragraph" w:customStyle="1" w:styleId="DocDefaults">
    <w:name w:val="DocDefaults"/>
    <w:rsid w:val="008B3489"/>
  </w:style>
  <w:style w:type="paragraph" w:styleId="ae">
    <w:name w:val="Balloon Text"/>
    <w:basedOn w:val="a"/>
    <w:link w:val="af"/>
    <w:uiPriority w:val="99"/>
    <w:semiHidden/>
    <w:unhideWhenUsed/>
    <w:rsid w:val="00DF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6D44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8B348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8B348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8B3489"/>
    <w:pPr>
      <w:jc w:val="center"/>
    </w:pPr>
    <w:rPr>
      <w:sz w:val="18"/>
      <w:szCs w:val="18"/>
    </w:rPr>
  </w:style>
  <w:style w:type="paragraph" w:customStyle="1" w:styleId="DocDefaults">
    <w:name w:val="DocDefaults"/>
    <w:rsid w:val="008B3489"/>
  </w:style>
  <w:style w:type="paragraph" w:styleId="ae">
    <w:name w:val="Balloon Text"/>
    <w:basedOn w:val="a"/>
    <w:link w:val="af"/>
    <w:uiPriority w:val="99"/>
    <w:semiHidden/>
    <w:unhideWhenUsed/>
    <w:rsid w:val="00DF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6D44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2016-09-29T10:56:00Z</dcterms:created>
  <dcterms:modified xsi:type="dcterms:W3CDTF">2016-09-29T10:56:00Z</dcterms:modified>
</cp:coreProperties>
</file>