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31" w:rsidRDefault="00B10331" w:rsidP="00B10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преподаватели и студенты! В </w:t>
      </w:r>
      <w:r w:rsidR="00B472AA">
        <w:rPr>
          <w:rFonts w:ascii="Times New Roman" w:hAnsi="Times New Roman" w:cs="Times New Roman"/>
          <w:sz w:val="28"/>
          <w:szCs w:val="28"/>
        </w:rPr>
        <w:t xml:space="preserve">сентябре 2015 </w:t>
      </w:r>
      <w:r>
        <w:rPr>
          <w:rFonts w:ascii="Times New Roman" w:hAnsi="Times New Roman" w:cs="Times New Roman"/>
          <w:sz w:val="28"/>
          <w:szCs w:val="28"/>
        </w:rPr>
        <w:t xml:space="preserve"> года в библиотеку КГИУ поступили следующие научно-технические журналы: </w:t>
      </w:r>
    </w:p>
    <w:p w:rsidR="00B10331" w:rsidRDefault="00B10331" w:rsidP="00B10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 Кузнечно-штамповочное производство, № 7,8/15;</w:t>
      </w:r>
    </w:p>
    <w:p w:rsidR="00B10331" w:rsidRDefault="00B10331" w:rsidP="00B10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 Сталь, № 8/15;</w:t>
      </w:r>
    </w:p>
    <w:p w:rsidR="00B10331" w:rsidRDefault="00B10331" w:rsidP="00B10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Горно-металлургическая промышленность, № 8/15.</w:t>
      </w:r>
    </w:p>
    <w:p w:rsidR="00B10331" w:rsidRDefault="00B10331" w:rsidP="00B10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вашему вниманию краткий обзор этих журналов.</w:t>
      </w:r>
    </w:p>
    <w:p w:rsidR="00B10331" w:rsidRDefault="00B10331" w:rsidP="00B10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331" w:rsidRDefault="00B10331" w:rsidP="00B1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КУЗНЕЧНО-ШТАМПОВОЧНОЕ ПРОИЗВОДСТВО,  № </w:t>
      </w:r>
      <w:r w:rsidR="00D219CE">
        <w:rPr>
          <w:rFonts w:ascii="Times New Roman" w:hAnsi="Times New Roman" w:cs="Times New Roman"/>
          <w:b/>
          <w:sz w:val="28"/>
          <w:szCs w:val="28"/>
        </w:rPr>
        <w:t>7/15</w:t>
      </w:r>
    </w:p>
    <w:p w:rsidR="00B472AA" w:rsidRDefault="00B472AA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0331" w:rsidRDefault="00B10331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ТЕОРИЯ, РАСЧЕТЫ, ИССЛЕДОВАНИЯ</w:t>
      </w:r>
    </w:p>
    <w:p w:rsidR="00B472AA" w:rsidRDefault="00B472AA" w:rsidP="00B10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Поксеваткин  М.И. и др.</w:t>
      </w:r>
    </w:p>
    <w:p w:rsidR="00B10331" w:rsidRDefault="00B472AA" w:rsidP="00B10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процессов получения тонкостенных полых деталей на основе  активизации контактных сил трения</w:t>
      </w:r>
      <w:r w:rsidR="00B10331">
        <w:rPr>
          <w:rFonts w:ascii="Times New Roman" w:hAnsi="Times New Roman" w:cs="Times New Roman"/>
          <w:sz w:val="24"/>
          <w:szCs w:val="24"/>
        </w:rPr>
        <w:t>, стр. 3</w:t>
      </w:r>
    </w:p>
    <w:p w:rsidR="00B472AA" w:rsidRDefault="00B472AA" w:rsidP="00B10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Лебединский И</w:t>
      </w:r>
      <w:r w:rsidR="00B103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Н. </w:t>
      </w:r>
    </w:p>
    <w:p w:rsidR="00B10331" w:rsidRDefault="00B10331" w:rsidP="00B10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2AA">
        <w:rPr>
          <w:rFonts w:ascii="Times New Roman" w:hAnsi="Times New Roman" w:cs="Times New Roman"/>
          <w:sz w:val="24"/>
          <w:szCs w:val="24"/>
        </w:rPr>
        <w:t>Анализ протяжки при изготовлении труб по схеме «прошивка-протяжка» на гидравлических прессах с подпором сил трения по отправке перед входом в очаг деформации</w:t>
      </w:r>
      <w:r>
        <w:rPr>
          <w:rFonts w:ascii="Times New Roman" w:hAnsi="Times New Roman" w:cs="Times New Roman"/>
          <w:sz w:val="24"/>
          <w:szCs w:val="24"/>
        </w:rPr>
        <w:t>, стр.8</w:t>
      </w:r>
    </w:p>
    <w:p w:rsidR="00B472AA" w:rsidRDefault="00B472AA" w:rsidP="00B10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Глинер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Р.Е.,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Катюхин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Е.Б.</w:t>
      </w:r>
    </w:p>
    <w:p w:rsidR="00B10331" w:rsidRDefault="00D219CE" w:rsidP="00B10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деформируемости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стали в процессе холодной объемной штамповки</w:t>
      </w:r>
      <w:r w:rsidR="00B10331">
        <w:rPr>
          <w:rFonts w:ascii="Times New Roman" w:hAnsi="Times New Roman" w:cs="Times New Roman"/>
          <w:sz w:val="24"/>
          <w:szCs w:val="24"/>
        </w:rPr>
        <w:t>, стр.12</w:t>
      </w:r>
    </w:p>
    <w:p w:rsidR="00B472AA" w:rsidRDefault="00B472AA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0331" w:rsidRDefault="00B10331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ТЕХНОЛОГИЯ ОБРАБОТКИ ДАВЛЕНИЕМ</w:t>
      </w:r>
    </w:p>
    <w:p w:rsidR="00D219CE" w:rsidRDefault="00D219CE" w:rsidP="00B10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Бабурин М.А. и др.</w:t>
      </w:r>
    </w:p>
    <w:p w:rsidR="00B10331" w:rsidRDefault="00D219CE" w:rsidP="00B10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Вытяжка металлофторопластовых втулок из дисковых заготовок переменной толщины</w:t>
      </w:r>
      <w:r w:rsidR="00B1033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D219CE" w:rsidRDefault="00D219CE" w:rsidP="00B10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Логинов Ю.Н.</w:t>
      </w:r>
    </w:p>
    <w:p w:rsidR="00B10331" w:rsidRDefault="00D219CE" w:rsidP="00B10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Вращение матрицы как способ расширения возможностей процесса прессования</w:t>
      </w:r>
      <w:r w:rsidR="00B10331">
        <w:rPr>
          <w:rFonts w:ascii="Times New Roman" w:hAnsi="Times New Roman" w:cs="Times New Roman"/>
          <w:sz w:val="24"/>
          <w:szCs w:val="24"/>
        </w:rPr>
        <w:t>, стр. 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219CE" w:rsidRDefault="00D219CE" w:rsidP="00B10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9CE" w:rsidRDefault="00D219CE" w:rsidP="00D219C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ИСПЫТАНИЯ, ИЗМЕРЕНИЯ И КОНТРОЛЬ</w:t>
      </w:r>
    </w:p>
    <w:p w:rsidR="00D219CE" w:rsidRDefault="00D219CE" w:rsidP="00D21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Тополянский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П.А. и др.</w:t>
      </w:r>
    </w:p>
    <w:p w:rsidR="00D219CE" w:rsidRDefault="00D219CE" w:rsidP="00D21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Упрочнение разделительных штампов тонкопленочными покрытиями, стр. 27</w:t>
      </w:r>
    </w:p>
    <w:p w:rsidR="00D219CE" w:rsidRDefault="00D219CE" w:rsidP="00D21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9CE" w:rsidRDefault="00D219CE" w:rsidP="00D219C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ИНСТРУМЕНТ И ТЕХНОЛОГИЧЕСКАЯ ОСНАСТКА</w:t>
      </w:r>
    </w:p>
    <w:p w:rsidR="00D219CE" w:rsidRDefault="00D219CE" w:rsidP="00D21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Кремлева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Л.В., Малыгин В.И.</w:t>
      </w:r>
    </w:p>
    <w:p w:rsidR="00D219CE" w:rsidRDefault="00D219CE" w:rsidP="00D21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Лазерное упрочнение штампового инструмента, стр. 40</w:t>
      </w:r>
    </w:p>
    <w:p w:rsidR="00D219CE" w:rsidRPr="00D219CE" w:rsidRDefault="00D219CE" w:rsidP="00D21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331" w:rsidRDefault="00B10331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МОДЕЛИРОВАНИЕ ТЕХНОЛОГИЧЕСКИХ ПРОЦЕССОВ. САПР.</w:t>
      </w:r>
    </w:p>
    <w:p w:rsidR="00D219CE" w:rsidRDefault="00D219CE" w:rsidP="00B103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Хардин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М.В., Бурцев С.Г.</w:t>
      </w:r>
    </w:p>
    <w:p w:rsidR="00B10331" w:rsidRDefault="00D219CE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возможности возникновения дефектов при горячей объемной штамповке крупногабаритной детали</w:t>
      </w:r>
      <w:r w:rsidR="00B10331">
        <w:rPr>
          <w:rFonts w:ascii="Times New Roman" w:hAnsi="Times New Roman" w:cs="Times New Roman"/>
          <w:sz w:val="24"/>
          <w:szCs w:val="24"/>
        </w:rPr>
        <w:t>, стр.4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219CE" w:rsidRDefault="00D219CE" w:rsidP="00B10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331" w:rsidRDefault="00B10331" w:rsidP="00B1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КУЗНЕЧНО-ШТАМПОВОЧНОЕ ПРОИЗВОДСТВО,  № </w:t>
      </w:r>
      <w:r w:rsidR="00D219CE">
        <w:rPr>
          <w:rFonts w:ascii="Times New Roman" w:hAnsi="Times New Roman" w:cs="Times New Roman"/>
          <w:b/>
          <w:sz w:val="28"/>
          <w:szCs w:val="28"/>
        </w:rPr>
        <w:t>8/15</w:t>
      </w:r>
    </w:p>
    <w:p w:rsidR="00D219CE" w:rsidRDefault="00D219CE" w:rsidP="00B10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331" w:rsidRDefault="00D219CE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Подборка статей сотрудников федерального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государственногоунитарного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предприятия «Всероссийский научно-исследовательский институт авиационных материалов» (ФГУП «ВИАМ»)</w:t>
      </w:r>
    </w:p>
    <w:p w:rsidR="00D219CE" w:rsidRDefault="00D219CE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517F" w:rsidRDefault="006D517F" w:rsidP="00B10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Оспенникова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О.Г. и др.</w:t>
      </w:r>
    </w:p>
    <w:p w:rsidR="00B10331" w:rsidRDefault="006D517F" w:rsidP="00B10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Ресурсосберегающая технология изотермической штамповки на воздухе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супержиропрочных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сплавов</w:t>
      </w:r>
      <w:r w:rsidR="00B10331">
        <w:rPr>
          <w:rFonts w:ascii="Times New Roman" w:hAnsi="Times New Roman" w:cs="Times New Roman"/>
          <w:sz w:val="24"/>
          <w:szCs w:val="24"/>
        </w:rPr>
        <w:t>, стр. 3</w:t>
      </w:r>
    </w:p>
    <w:p w:rsidR="006D517F" w:rsidRDefault="006D517F" w:rsidP="00B10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Ломберг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Б.С. и др.</w:t>
      </w:r>
    </w:p>
    <w:p w:rsidR="00B10331" w:rsidRDefault="00B10331" w:rsidP="00B10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17F">
        <w:rPr>
          <w:rFonts w:ascii="Times New Roman" w:hAnsi="Times New Roman" w:cs="Times New Roman"/>
          <w:sz w:val="24"/>
          <w:szCs w:val="24"/>
        </w:rPr>
        <w:t>Разработка и оптимизация технологии изготовления методом изотермической деформации заготовки колеса турбины из высокожаропрочного сплава ЭП975-ИД с применением компьютерного моделирования</w:t>
      </w:r>
      <w:r>
        <w:rPr>
          <w:rFonts w:ascii="Times New Roman" w:hAnsi="Times New Roman" w:cs="Times New Roman"/>
          <w:sz w:val="24"/>
          <w:szCs w:val="24"/>
        </w:rPr>
        <w:t>, стр.8</w:t>
      </w:r>
    </w:p>
    <w:p w:rsidR="006D517F" w:rsidRDefault="006D517F" w:rsidP="00B10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Ломберг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Б.С. и др.</w:t>
      </w:r>
    </w:p>
    <w:p w:rsidR="00B10331" w:rsidRDefault="006D517F" w:rsidP="00B10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параметры получения деталей холодной штамповкой из листовых заготовок жаропрочных сплавов ВЖ159, ВЖ171 и высокопрочного сплава ВЖ172</w:t>
      </w:r>
      <w:r w:rsidR="00B10331">
        <w:rPr>
          <w:rFonts w:ascii="Times New Roman" w:hAnsi="Times New Roman" w:cs="Times New Roman"/>
          <w:sz w:val="24"/>
          <w:szCs w:val="24"/>
        </w:rPr>
        <w:t>, стр.1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D517F" w:rsidRDefault="006D517F" w:rsidP="00B10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Разуваев Е.И. и др.</w:t>
      </w:r>
    </w:p>
    <w:p w:rsidR="00B10331" w:rsidRDefault="006D517F" w:rsidP="00B10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Структурные превращения при горячей обработке алюминиевых сплавов, легированных магнием</w:t>
      </w:r>
      <w:r w:rsidR="00B10331">
        <w:rPr>
          <w:rFonts w:ascii="Times New Roman" w:hAnsi="Times New Roman" w:cs="Times New Roman"/>
          <w:sz w:val="24"/>
          <w:szCs w:val="24"/>
        </w:rPr>
        <w:t>, стр.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6D517F" w:rsidRDefault="006D517F" w:rsidP="00B10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Изаков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И.А. и др.</w:t>
      </w:r>
    </w:p>
    <w:p w:rsidR="00B10331" w:rsidRDefault="00B10331" w:rsidP="00B10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17F">
        <w:rPr>
          <w:rFonts w:ascii="Times New Roman" w:hAnsi="Times New Roman" w:cs="Times New Roman"/>
          <w:sz w:val="24"/>
          <w:szCs w:val="24"/>
        </w:rPr>
        <w:t>Исследование термомеханических условий протекания термодиффузионных процессов разупрочнения в никелевом сплаве ХН77ТЮР при изотермическом деформировании</w:t>
      </w:r>
      <w:r>
        <w:rPr>
          <w:rFonts w:ascii="Times New Roman" w:hAnsi="Times New Roman" w:cs="Times New Roman"/>
          <w:sz w:val="24"/>
          <w:szCs w:val="24"/>
        </w:rPr>
        <w:t>, стр. 2</w:t>
      </w:r>
      <w:r w:rsidR="006D517F">
        <w:rPr>
          <w:rFonts w:ascii="Times New Roman" w:hAnsi="Times New Roman" w:cs="Times New Roman"/>
          <w:sz w:val="24"/>
          <w:szCs w:val="24"/>
        </w:rPr>
        <w:t>9</w:t>
      </w:r>
    </w:p>
    <w:p w:rsidR="006D517F" w:rsidRDefault="006D517F" w:rsidP="00B10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Моисеев Н.В. и др.</w:t>
      </w:r>
    </w:p>
    <w:p w:rsidR="00B10331" w:rsidRDefault="006D517F" w:rsidP="00B103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 получения длинномерных полуфабрикатов методом изотермической экструзии из конструкционных титановых сплавов ВТ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, ВТ16,</w:t>
      </w:r>
      <w:r w:rsidR="00B10331">
        <w:rPr>
          <w:rFonts w:ascii="Times New Roman" w:hAnsi="Times New Roman" w:cs="Times New Roman"/>
          <w:sz w:val="24"/>
          <w:szCs w:val="24"/>
        </w:rPr>
        <w:t xml:space="preserve"> стр.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6D517F" w:rsidRDefault="0061621C" w:rsidP="00B10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Изаков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И.А. и др.</w:t>
      </w:r>
    </w:p>
    <w:p w:rsidR="00B10331" w:rsidRDefault="0061621C" w:rsidP="00B10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Термомеханические основы изотермического деформирования металлов в условиях динамического разупрочнения</w:t>
      </w:r>
      <w:r w:rsidR="00B10331">
        <w:rPr>
          <w:rFonts w:ascii="Times New Roman" w:hAnsi="Times New Roman" w:cs="Times New Roman"/>
          <w:sz w:val="24"/>
          <w:szCs w:val="24"/>
        </w:rPr>
        <w:t>, стр.3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1621C" w:rsidRDefault="0061621C" w:rsidP="00B10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 и др.</w:t>
      </w:r>
    </w:p>
    <w:p w:rsidR="00B10331" w:rsidRDefault="00476B4B" w:rsidP="00B10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компьютерного моделирования при разработке технологического процесса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тиксоштамповки</w:t>
      </w:r>
      <w:proofErr w:type="spellEnd"/>
      <w:r w:rsidR="00B10331">
        <w:rPr>
          <w:rFonts w:ascii="Times New Roman" w:hAnsi="Times New Roman" w:cs="Times New Roman"/>
          <w:sz w:val="24"/>
          <w:szCs w:val="24"/>
        </w:rPr>
        <w:t>, стр.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B10331" w:rsidRDefault="00B10331" w:rsidP="00B10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331" w:rsidRDefault="00B10331" w:rsidP="00B1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Т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 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  № </w:t>
      </w:r>
      <w:r w:rsidR="001B6B6A">
        <w:rPr>
          <w:rFonts w:ascii="Times New Roman" w:hAnsi="Times New Roman" w:cs="Times New Roman"/>
          <w:b/>
          <w:sz w:val="28"/>
          <w:szCs w:val="28"/>
        </w:rPr>
        <w:t>8/15</w:t>
      </w:r>
    </w:p>
    <w:p w:rsidR="001B6B6A" w:rsidRDefault="001B6B6A" w:rsidP="00B10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331" w:rsidRDefault="00B10331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ДОМЕННОЕ ПРОИЗВОДСТВО</w:t>
      </w:r>
    </w:p>
    <w:p w:rsidR="001B6B6A" w:rsidRDefault="001B6B6A" w:rsidP="00B103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Берсенев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И.С. и др.</w:t>
      </w:r>
    </w:p>
    <w:p w:rsidR="00B10331" w:rsidRDefault="001B6B6A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эффективности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различного типа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агломераци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358B7">
        <w:rPr>
          <w:rFonts w:ascii="Times New Roman" w:hAnsi="Times New Roman" w:cs="Times New Roman"/>
          <w:sz w:val="24"/>
          <w:szCs w:val="24"/>
        </w:rPr>
        <w:t>в порядке обсуждения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0331">
        <w:rPr>
          <w:rFonts w:ascii="Times New Roman" w:hAnsi="Times New Roman" w:cs="Times New Roman"/>
          <w:sz w:val="24"/>
          <w:szCs w:val="24"/>
        </w:rPr>
        <w:t>, стр. 2</w:t>
      </w:r>
    </w:p>
    <w:p w:rsidR="001B6B6A" w:rsidRDefault="002358B7" w:rsidP="00B103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Товаровский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И.Г.</w:t>
      </w:r>
    </w:p>
    <w:p w:rsidR="00B10331" w:rsidRDefault="002358B7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технологии доменной плавки на основе современных подходов</w:t>
      </w:r>
      <w:r w:rsidR="00B1033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358B7" w:rsidRDefault="002358B7" w:rsidP="00B103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Тлеугабулов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С.М. и др.</w:t>
      </w:r>
    </w:p>
    <w:p w:rsidR="002358B7" w:rsidRPr="002358B7" w:rsidRDefault="002358B7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процессами в фурменной и противоточной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доменной печи регулированием расхода топливных добавок, стр. 16</w:t>
      </w:r>
    </w:p>
    <w:p w:rsidR="001B6B6A" w:rsidRDefault="001B6B6A" w:rsidP="00B10331">
      <w:pPr>
        <w:rPr>
          <w:rFonts w:ascii="Times New Roman" w:hAnsi="Times New Roman" w:cs="Times New Roman"/>
          <w:sz w:val="24"/>
          <w:szCs w:val="24"/>
        </w:rPr>
      </w:pPr>
    </w:p>
    <w:p w:rsidR="00B10331" w:rsidRDefault="00B10331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СТАЛЕПЛАВИЛЬНОЕ ПРОИЗВОДСТВО</w:t>
      </w:r>
    </w:p>
    <w:p w:rsidR="002358B7" w:rsidRDefault="002358B7" w:rsidP="00B103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Лоза А.В.</w:t>
      </w:r>
    </w:p>
    <w:p w:rsidR="00B10331" w:rsidRDefault="002358B7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аварийности при разливке стали на МНЛЗ</w:t>
      </w:r>
      <w:r w:rsidR="00B1033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2358B7" w:rsidRDefault="002358B7" w:rsidP="00B103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Красилова А.А., Исупов Ю.Д.</w:t>
      </w:r>
    </w:p>
    <w:p w:rsidR="00B10331" w:rsidRDefault="002358B7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конструкции наконечника фурмы для кислородного конвертера</w:t>
      </w:r>
      <w:r w:rsidR="00B1033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B10331" w:rsidRDefault="002358B7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ФЕРРОСПЛАВЫ</w:t>
      </w:r>
    </w:p>
    <w:p w:rsidR="002358B7" w:rsidRDefault="002358B7" w:rsidP="00B103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Белов Б.Ф. и др.</w:t>
      </w:r>
    </w:p>
    <w:p w:rsidR="00B10331" w:rsidRDefault="002358B7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сплавов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ферросиликотитана</w:t>
      </w:r>
      <w:proofErr w:type="spellEnd"/>
      <w:r w:rsidR="00B10331">
        <w:rPr>
          <w:rFonts w:ascii="Times New Roman" w:hAnsi="Times New Roman" w:cs="Times New Roman"/>
          <w:sz w:val="24"/>
          <w:szCs w:val="24"/>
        </w:rPr>
        <w:t>, стр. 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358B7" w:rsidRDefault="002358B7" w:rsidP="00B10331">
      <w:pPr>
        <w:rPr>
          <w:rFonts w:ascii="Times New Roman" w:hAnsi="Times New Roman" w:cs="Times New Roman"/>
          <w:sz w:val="24"/>
          <w:szCs w:val="24"/>
        </w:rPr>
      </w:pPr>
    </w:p>
    <w:p w:rsidR="00B10331" w:rsidRDefault="00B10331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ПРОКАТНОЕ ПРОИЗВОДСТВО</w:t>
      </w:r>
    </w:p>
    <w:p w:rsidR="002358B7" w:rsidRDefault="002358B7" w:rsidP="00B103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Лукшин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В.И. и др.</w:t>
      </w:r>
    </w:p>
    <w:p w:rsidR="00B10331" w:rsidRDefault="002358B7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производства толстолистового проката из сплава ХН78Т (ЭИ435) в ПАО ЧМК</w:t>
      </w:r>
      <w:r w:rsidR="00B1033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2358B7" w:rsidRDefault="002358B7" w:rsidP="00B103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 В.А.</w:t>
      </w:r>
    </w:p>
    <w:p w:rsidR="00B10331" w:rsidRDefault="002358B7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Резервы повышения эффективности работы полосовых станов</w:t>
      </w:r>
      <w:r w:rsidR="00B10331">
        <w:rPr>
          <w:rFonts w:ascii="Times New Roman" w:hAnsi="Times New Roman" w:cs="Times New Roman"/>
          <w:sz w:val="24"/>
          <w:szCs w:val="24"/>
        </w:rPr>
        <w:t>, стр. 35</w:t>
      </w:r>
    </w:p>
    <w:p w:rsidR="002358B7" w:rsidRDefault="002358B7" w:rsidP="00B103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Дема Р.Р. и др.</w:t>
      </w:r>
    </w:p>
    <w:p w:rsidR="00B10331" w:rsidRDefault="002358B7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Статистическая оценка влияния смазочного материала на энергосиловые параметры горячей прокатки</w:t>
      </w:r>
      <w:r w:rsidR="00B10331">
        <w:rPr>
          <w:rFonts w:ascii="Times New Roman" w:hAnsi="Times New Roman" w:cs="Times New Roman"/>
          <w:sz w:val="24"/>
          <w:szCs w:val="24"/>
        </w:rPr>
        <w:t>, стр. 40</w:t>
      </w:r>
    </w:p>
    <w:p w:rsidR="002358B7" w:rsidRDefault="002358B7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0331" w:rsidRDefault="00B10331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ПРОИЗВОДСТВО ТРУБ</w:t>
      </w:r>
    </w:p>
    <w:p w:rsidR="002358B7" w:rsidRDefault="002358B7" w:rsidP="00B103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Юсупов В.С. и др.</w:t>
      </w:r>
    </w:p>
    <w:p w:rsidR="00B10331" w:rsidRDefault="002358B7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технологии производства электросварных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прямошовных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труб</w:t>
      </w:r>
      <w:r w:rsidR="00B10331">
        <w:rPr>
          <w:rFonts w:ascii="Times New Roman" w:hAnsi="Times New Roman" w:cs="Times New Roman"/>
          <w:sz w:val="24"/>
          <w:szCs w:val="24"/>
        </w:rPr>
        <w:t>, стр. 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358B7" w:rsidRDefault="002358B7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0331" w:rsidRDefault="00B10331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МЕТИЗНОЕ ПРОИЗВОДСТВО</w:t>
      </w:r>
    </w:p>
    <w:p w:rsidR="002358B7" w:rsidRDefault="002358B7" w:rsidP="00B103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Сидлин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З.А.</w:t>
      </w:r>
    </w:p>
    <w:p w:rsidR="00B10331" w:rsidRDefault="002358B7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качества сварочной проволоки для </w:t>
      </w:r>
      <w:r w:rsidR="00380ECC">
        <w:rPr>
          <w:rFonts w:ascii="Times New Roman" w:hAnsi="Times New Roman" w:cs="Times New Roman"/>
          <w:sz w:val="24"/>
          <w:szCs w:val="24"/>
        </w:rPr>
        <w:t>производства электродов</w:t>
      </w:r>
      <w:r w:rsidR="00B10331">
        <w:rPr>
          <w:rFonts w:ascii="Times New Roman" w:hAnsi="Times New Roman" w:cs="Times New Roman"/>
          <w:sz w:val="24"/>
          <w:szCs w:val="24"/>
        </w:rPr>
        <w:t>, стр. 5</w:t>
      </w:r>
      <w:r w:rsidR="00380ECC">
        <w:rPr>
          <w:rFonts w:ascii="Times New Roman" w:hAnsi="Times New Roman" w:cs="Times New Roman"/>
          <w:sz w:val="24"/>
          <w:szCs w:val="24"/>
        </w:rPr>
        <w:t>1</w:t>
      </w:r>
    </w:p>
    <w:p w:rsidR="00380ECC" w:rsidRDefault="00380ECC" w:rsidP="00B103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331" w:rsidRDefault="00B10331" w:rsidP="00B103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МЕТАЛЛУРГИЧЕСКО</w:t>
      </w:r>
      <w:r w:rsidR="00380EC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ОБОРУДОВАНИЕ</w:t>
      </w:r>
    </w:p>
    <w:p w:rsidR="00380ECC" w:rsidRDefault="00380ECC" w:rsidP="00B103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Кутлубаев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И.М. и др.</w:t>
      </w:r>
    </w:p>
    <w:p w:rsidR="00B10331" w:rsidRDefault="00380ECC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охлаждения листового проката</w:t>
      </w:r>
      <w:r w:rsidR="00B1033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380ECC" w:rsidRDefault="00380ECC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0331" w:rsidRDefault="00B10331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МЕТАЛЛОВЕДЕНИЕ И ТЕРМИЧЕСКАЯ ОБРАБОТКА </w:t>
      </w:r>
    </w:p>
    <w:p w:rsidR="00380ECC" w:rsidRDefault="00380ECC" w:rsidP="00B103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Голи-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B10331" w:rsidRDefault="00380ECC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проката толщиной до 150 мм из конструкционной стали,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микролегированной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ванадием</w:t>
      </w:r>
      <w:r w:rsidR="00B1033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380ECC" w:rsidRDefault="00380ECC" w:rsidP="00B103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Лисиенко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В.Г. и др.</w:t>
      </w:r>
    </w:p>
    <w:p w:rsidR="00B10331" w:rsidRDefault="00380ECC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режимов термической обработки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нефтегазопроводных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труб моделированием с учетом теплопереноса</w:t>
      </w:r>
      <w:r w:rsidR="00B1033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10331">
        <w:rPr>
          <w:rFonts w:ascii="Times New Roman" w:hAnsi="Times New Roman" w:cs="Times New Roman"/>
          <w:sz w:val="24"/>
          <w:szCs w:val="24"/>
        </w:rPr>
        <w:t>2</w:t>
      </w:r>
    </w:p>
    <w:p w:rsidR="00380ECC" w:rsidRDefault="00380ECC" w:rsidP="00B103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Габец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 и др.</w:t>
      </w:r>
    </w:p>
    <w:p w:rsidR="00B10331" w:rsidRDefault="00380ECC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режимов термообработки на кинетику превращения и ударную вязкость стали 20ГФЛ</w:t>
      </w:r>
      <w:r w:rsidR="00B1033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380ECC" w:rsidRDefault="00380ECC" w:rsidP="00B10331">
      <w:pPr>
        <w:rPr>
          <w:rFonts w:ascii="Times New Roman" w:hAnsi="Times New Roman" w:cs="Times New Roman"/>
          <w:sz w:val="24"/>
          <w:szCs w:val="24"/>
        </w:rPr>
      </w:pPr>
    </w:p>
    <w:p w:rsidR="00B10331" w:rsidRDefault="00B10331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НОВЫЕ МЕТАЛЛИЧЕСКИЕ МАТЕРИАЛЫ И ПРОЦЕССЫ</w:t>
      </w:r>
    </w:p>
    <w:p w:rsidR="00380ECC" w:rsidRDefault="00380ECC" w:rsidP="00B103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Сандомирский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С.Г.</w:t>
      </w:r>
    </w:p>
    <w:p w:rsidR="00B10331" w:rsidRDefault="00B10331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ECC">
        <w:rPr>
          <w:rFonts w:ascii="Times New Roman" w:hAnsi="Times New Roman" w:cs="Times New Roman"/>
          <w:sz w:val="24"/>
          <w:szCs w:val="24"/>
        </w:rPr>
        <w:t>Анализ изменений максимальной дифференциальной магнитной проницаемости сталей в зависимости от режимов термической обработки</w:t>
      </w:r>
      <w:r>
        <w:rPr>
          <w:rFonts w:ascii="Times New Roman" w:hAnsi="Times New Roman" w:cs="Times New Roman"/>
          <w:sz w:val="24"/>
          <w:szCs w:val="24"/>
        </w:rPr>
        <w:t xml:space="preserve">, стр. </w:t>
      </w:r>
      <w:r w:rsidR="00380ECC">
        <w:rPr>
          <w:rFonts w:ascii="Times New Roman" w:hAnsi="Times New Roman" w:cs="Times New Roman"/>
          <w:sz w:val="24"/>
          <w:szCs w:val="24"/>
        </w:rPr>
        <w:t>71</w:t>
      </w:r>
    </w:p>
    <w:p w:rsidR="00380ECC" w:rsidRDefault="00380ECC" w:rsidP="00B10331">
      <w:pPr>
        <w:rPr>
          <w:rFonts w:ascii="Times New Roman" w:hAnsi="Times New Roman" w:cs="Times New Roman"/>
          <w:sz w:val="24"/>
          <w:szCs w:val="24"/>
        </w:rPr>
      </w:pPr>
    </w:p>
    <w:p w:rsidR="00B10331" w:rsidRDefault="00B10331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ЭКОНОМИКА, УПРАВЛЕНИЕ И ОРГАНИЗАЦИЯ ПРОИЗВОДСТВА</w:t>
      </w:r>
    </w:p>
    <w:p w:rsidR="00380ECC" w:rsidRDefault="00380ECC" w:rsidP="00B103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Зеленкин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В.Г. и др.</w:t>
      </w:r>
    </w:p>
    <w:p w:rsidR="00B10331" w:rsidRDefault="00380ECC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качеством процесса производства металлопродукции как фактор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конкурентноспособности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B1033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380ECC" w:rsidRDefault="00380ECC" w:rsidP="00B10331">
      <w:pPr>
        <w:rPr>
          <w:rFonts w:ascii="Times New Roman" w:hAnsi="Times New Roman" w:cs="Times New Roman"/>
          <w:sz w:val="24"/>
          <w:szCs w:val="24"/>
        </w:rPr>
      </w:pPr>
    </w:p>
    <w:p w:rsidR="00B10331" w:rsidRDefault="00B10331" w:rsidP="00B103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ЭКОЛОГИЯ И РЕСУРСОСБЕРЕЖЕНИЕ</w:t>
      </w:r>
    </w:p>
    <w:p w:rsidR="00380ECC" w:rsidRDefault="00380ECC" w:rsidP="00B103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Юдин Р.А. и др.</w:t>
      </w:r>
    </w:p>
    <w:p w:rsidR="00B10331" w:rsidRDefault="00380ECC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Утилизация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гартцинка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путем извлечения химически чистого цинка</w:t>
      </w:r>
      <w:r w:rsidR="00B1033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B10331" w:rsidRDefault="00B10331" w:rsidP="00B103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0331" w:rsidRDefault="00B10331" w:rsidP="00B1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ГОРНО-МЕТАЛЛУРГИЧЕСКАЯ ПРОМЫШЛЕННОСТЬ,  № </w:t>
      </w:r>
      <w:r w:rsidR="00327543">
        <w:rPr>
          <w:rFonts w:ascii="Times New Roman" w:hAnsi="Times New Roman" w:cs="Times New Roman"/>
          <w:b/>
          <w:sz w:val="28"/>
          <w:szCs w:val="28"/>
        </w:rPr>
        <w:t>8/15</w:t>
      </w:r>
    </w:p>
    <w:p w:rsidR="00327543" w:rsidRDefault="00327543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0331" w:rsidRDefault="00327543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ПРИОРИТЕТЫ</w:t>
      </w:r>
    </w:p>
    <w:p w:rsidR="00327543" w:rsidRDefault="00327543" w:rsidP="00B103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Иртышов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</w:t>
      </w:r>
    </w:p>
    <w:p w:rsidR="00B10331" w:rsidRDefault="00327543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опорой на компани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чемпионы» Сделан акцент на 4 наиболее перспективных сектора отечественной промышленности, включая металлургию</w:t>
      </w:r>
      <w:r w:rsidR="00B1033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27543" w:rsidRDefault="00327543" w:rsidP="00B10331">
      <w:pPr>
        <w:rPr>
          <w:rFonts w:ascii="Times New Roman" w:hAnsi="Times New Roman" w:cs="Times New Roman"/>
          <w:sz w:val="24"/>
          <w:szCs w:val="24"/>
        </w:rPr>
      </w:pPr>
    </w:p>
    <w:p w:rsidR="00B10331" w:rsidRDefault="00327543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АКТУАЛЬНОЕ ИНТЕРВЬЮ</w:t>
      </w:r>
    </w:p>
    <w:p w:rsidR="00327543" w:rsidRDefault="00327543" w:rsidP="00B103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Фоменко Ю.</w:t>
      </w:r>
    </w:p>
    <w:p w:rsidR="00B10331" w:rsidRDefault="00327543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>: «Долгосрочные отношения с российскими энергетиками крайне важны для казахстанских угольщиков»</w:t>
      </w:r>
      <w:r w:rsidR="00B1033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27543" w:rsidRDefault="00327543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0331" w:rsidRDefault="00327543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ЮБИЛЕЙ</w:t>
      </w:r>
    </w:p>
    <w:p w:rsidR="00327543" w:rsidRDefault="00327543" w:rsidP="00B103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Демченко М.</w:t>
      </w:r>
    </w:p>
    <w:p w:rsidR="00B10331" w:rsidRDefault="00327543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«АГМП: опыт привития стабильности» Ассоциация горнодобывающих и горн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металлургических предприятий РК в августе отметила 10-летний юбилей</w:t>
      </w:r>
      <w:r w:rsidR="00B1033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327543" w:rsidRDefault="00327543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0331" w:rsidRDefault="00327543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ДАТА</w:t>
      </w:r>
    </w:p>
    <w:p w:rsidR="00327543" w:rsidRPr="00327543" w:rsidRDefault="00327543" w:rsidP="00327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Егорова С.</w:t>
      </w:r>
    </w:p>
    <w:p w:rsidR="00B10331" w:rsidRDefault="00327543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«Развиваться, процветать и быть лучшими» В Караганде с размахом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отпразновали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юбилей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Шубарколь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1033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327543" w:rsidRDefault="00327543" w:rsidP="00B10331">
      <w:pPr>
        <w:rPr>
          <w:rFonts w:ascii="Times New Roman" w:hAnsi="Times New Roman" w:cs="Times New Roman"/>
          <w:sz w:val="24"/>
          <w:szCs w:val="24"/>
        </w:rPr>
      </w:pPr>
    </w:p>
    <w:p w:rsidR="00B10331" w:rsidRDefault="00327543" w:rsidP="00B103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ФЛАГМАНЫ</w:t>
      </w:r>
    </w:p>
    <w:p w:rsidR="00327543" w:rsidRDefault="00183FB5" w:rsidP="00B103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Гордеева Е.</w:t>
      </w:r>
    </w:p>
    <w:p w:rsidR="00B10331" w:rsidRDefault="00183FB5" w:rsidP="00B1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30-летняя история успеха разреза «Восточный»</w:t>
      </w:r>
      <w:r w:rsidR="00B1033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183FB5" w:rsidRDefault="00183FB5" w:rsidP="00B10331">
      <w:pPr>
        <w:rPr>
          <w:rFonts w:ascii="Times New Roman" w:hAnsi="Times New Roman" w:cs="Times New Roman"/>
          <w:sz w:val="24"/>
          <w:szCs w:val="24"/>
        </w:rPr>
      </w:pPr>
    </w:p>
    <w:p w:rsidR="00183FB5" w:rsidRDefault="00183FB5" w:rsidP="00183FB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ИНТЕГРАЦИЯ</w:t>
      </w:r>
    </w:p>
    <w:p w:rsidR="00183FB5" w:rsidRDefault="00183FB5" w:rsidP="00183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Владимиров Ю.</w:t>
      </w:r>
    </w:p>
    <w:p w:rsidR="00183FB5" w:rsidRDefault="00183FB5" w:rsidP="00183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«Реализуя стратегию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перерабатывающего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Казахстан – очень привлекательная страна для инвестиций в золоторудную промышленность, стр. 32</w:t>
      </w:r>
    </w:p>
    <w:p w:rsidR="00183FB5" w:rsidRDefault="00183FB5" w:rsidP="00183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FB5" w:rsidRDefault="00183FB5" w:rsidP="00183FB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ТОЧКИ РОСТА</w:t>
      </w:r>
    </w:p>
    <w:p w:rsidR="00183FB5" w:rsidRDefault="00183FB5" w:rsidP="00183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Ванжа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</w:t>
      </w:r>
    </w:p>
    <w:p w:rsidR="00183FB5" w:rsidRDefault="00183FB5" w:rsidP="00183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ближайшее пятилетие намерены довести годовую добычу угля горняки разреза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Каражыра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стр. 36</w:t>
      </w:r>
    </w:p>
    <w:p w:rsidR="00183FB5" w:rsidRDefault="00183FB5" w:rsidP="00183F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3FB5" w:rsidSect="00183F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F8"/>
    <w:rsid w:val="00183FB5"/>
    <w:rsid w:val="001B6B6A"/>
    <w:rsid w:val="002358B7"/>
    <w:rsid w:val="002C68F8"/>
    <w:rsid w:val="00327543"/>
    <w:rsid w:val="00380ECC"/>
    <w:rsid w:val="00476B4B"/>
    <w:rsid w:val="0061621C"/>
    <w:rsid w:val="006D517F"/>
    <w:rsid w:val="00B10331"/>
    <w:rsid w:val="00B472AA"/>
    <w:rsid w:val="00D219CE"/>
    <w:rsid w:val="00D27D2F"/>
    <w:rsid w:val="00E4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3</cp:revision>
  <dcterms:created xsi:type="dcterms:W3CDTF">2015-10-05T05:51:00Z</dcterms:created>
  <dcterms:modified xsi:type="dcterms:W3CDTF">2015-10-05T06:18:00Z</dcterms:modified>
</cp:coreProperties>
</file>